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F687" w14:textId="5559BDF6" w:rsidR="0049744D" w:rsidRPr="0049744D" w:rsidRDefault="0049744D" w:rsidP="0049744D">
      <w:pPr>
        <w:pStyle w:val="Standard"/>
        <w:jc w:val="center"/>
        <w:rPr>
          <w:rFonts w:asciiTheme="minorHAnsi" w:hAnsiTheme="minorHAnsi" w:cstheme="minorHAnsi"/>
        </w:rPr>
      </w:pPr>
      <w:r w:rsidRPr="0049744D">
        <w:rPr>
          <w:rFonts w:asciiTheme="minorHAnsi" w:hAnsiTheme="minorHAnsi" w:cstheme="minorHAnsi"/>
          <w:b/>
          <w:bCs/>
          <w:color w:val="auto"/>
        </w:rPr>
        <w:t>COMUNICADO DEL PROCURADOR PARA LA DEFENSA DE LOS DERECHOS HUMANOS EN FUNCIONES</w:t>
      </w:r>
      <w:r w:rsidR="007827B5">
        <w:rPr>
          <w:rFonts w:asciiTheme="minorHAnsi" w:hAnsiTheme="minorHAnsi" w:cstheme="minorHAnsi"/>
          <w:b/>
          <w:bCs/>
          <w:color w:val="auto"/>
        </w:rPr>
        <w:t>,</w:t>
      </w:r>
      <w:r w:rsidRPr="0049744D">
        <w:rPr>
          <w:rFonts w:asciiTheme="minorHAnsi" w:hAnsiTheme="minorHAnsi" w:cstheme="minorHAnsi"/>
          <w:b/>
          <w:bCs/>
          <w:color w:val="auto"/>
        </w:rPr>
        <w:t xml:space="preserve"> RICARDO </w:t>
      </w:r>
      <w:r w:rsidR="00F6249A">
        <w:rPr>
          <w:rFonts w:asciiTheme="minorHAnsi" w:hAnsiTheme="minorHAnsi" w:cstheme="minorHAnsi"/>
          <w:b/>
          <w:bCs/>
          <w:color w:val="auto"/>
        </w:rPr>
        <w:t xml:space="preserve">SALVADOR </w:t>
      </w:r>
      <w:r w:rsidRPr="0049744D">
        <w:rPr>
          <w:rFonts w:asciiTheme="minorHAnsi" w:hAnsiTheme="minorHAnsi" w:cstheme="minorHAnsi"/>
          <w:b/>
          <w:bCs/>
          <w:color w:val="auto"/>
        </w:rPr>
        <w:t xml:space="preserve">MARTÍNEZ, ANTE LA CONDENA </w:t>
      </w:r>
      <w:r w:rsidR="004C5C90">
        <w:rPr>
          <w:rFonts w:asciiTheme="minorHAnsi" w:hAnsiTheme="minorHAnsi" w:cstheme="minorHAnsi"/>
          <w:b/>
          <w:bCs/>
          <w:color w:val="auto"/>
        </w:rPr>
        <w:t>DEL SEÑOR</w:t>
      </w:r>
      <w:r w:rsidRPr="0049744D">
        <w:rPr>
          <w:rFonts w:asciiTheme="minorHAnsi" w:hAnsiTheme="minorHAnsi" w:cstheme="minorHAnsi"/>
          <w:b/>
          <w:bCs/>
          <w:color w:val="auto"/>
        </w:rPr>
        <w:t xml:space="preserve"> HUGO OSORIO</w:t>
      </w:r>
    </w:p>
    <w:p w14:paraId="19833A05" w14:textId="77777777" w:rsidR="001D2DE1" w:rsidRPr="0049744D" w:rsidRDefault="001D2DE1" w:rsidP="009C7981">
      <w:pPr>
        <w:jc w:val="both"/>
        <w:rPr>
          <w:rFonts w:cstheme="minorHAnsi"/>
          <w:sz w:val="24"/>
          <w:szCs w:val="24"/>
        </w:rPr>
      </w:pPr>
    </w:p>
    <w:p w14:paraId="1D46672A" w14:textId="77777777" w:rsidR="001D2DE1" w:rsidRPr="0049744D" w:rsidRDefault="001D2DE1" w:rsidP="009C7981">
      <w:pPr>
        <w:jc w:val="both"/>
        <w:rPr>
          <w:rFonts w:cstheme="minorHAnsi"/>
          <w:sz w:val="24"/>
          <w:szCs w:val="24"/>
        </w:rPr>
      </w:pPr>
    </w:p>
    <w:p w14:paraId="11C902AD" w14:textId="312C89BA" w:rsidR="00DD7F69" w:rsidRPr="0049744D" w:rsidRDefault="00FE2D65" w:rsidP="009C7981">
      <w:pPr>
        <w:jc w:val="both"/>
        <w:rPr>
          <w:rFonts w:cstheme="minorHAnsi"/>
          <w:sz w:val="24"/>
          <w:szCs w:val="24"/>
        </w:rPr>
      </w:pPr>
      <w:r w:rsidRPr="0049744D">
        <w:rPr>
          <w:rFonts w:cstheme="minorHAnsi"/>
          <w:sz w:val="24"/>
          <w:szCs w:val="24"/>
        </w:rPr>
        <w:t xml:space="preserve">Como Procurador para la Defensa de los Derechos Humanos en Funciones reconozco </w:t>
      </w:r>
      <w:r w:rsidR="001B3812" w:rsidRPr="0049744D">
        <w:rPr>
          <w:rFonts w:cstheme="minorHAnsi"/>
          <w:sz w:val="24"/>
          <w:szCs w:val="24"/>
        </w:rPr>
        <w:t xml:space="preserve">el esfuerzo realizado por </w:t>
      </w:r>
      <w:r w:rsidRPr="0049744D">
        <w:rPr>
          <w:rFonts w:cstheme="minorHAnsi"/>
          <w:sz w:val="24"/>
          <w:szCs w:val="24"/>
        </w:rPr>
        <w:t>la Fiscalía General de la República</w:t>
      </w:r>
      <w:r w:rsidR="009C7981" w:rsidRPr="0049744D">
        <w:rPr>
          <w:rFonts w:cstheme="minorHAnsi"/>
          <w:sz w:val="24"/>
          <w:szCs w:val="24"/>
        </w:rPr>
        <w:t xml:space="preserve"> y la</w:t>
      </w:r>
      <w:r w:rsidRPr="0049744D">
        <w:rPr>
          <w:rFonts w:cstheme="minorHAnsi"/>
          <w:sz w:val="24"/>
          <w:szCs w:val="24"/>
        </w:rPr>
        <w:t xml:space="preserve"> Policía Nacional Civil</w:t>
      </w:r>
      <w:r w:rsidR="009C7981" w:rsidRPr="0049744D">
        <w:rPr>
          <w:rFonts w:cstheme="minorHAnsi"/>
          <w:sz w:val="24"/>
          <w:szCs w:val="24"/>
        </w:rPr>
        <w:t xml:space="preserve">, </w:t>
      </w:r>
      <w:r w:rsidR="001B3812" w:rsidRPr="0049744D">
        <w:rPr>
          <w:rFonts w:cstheme="minorHAnsi"/>
          <w:sz w:val="24"/>
          <w:szCs w:val="24"/>
        </w:rPr>
        <w:t xml:space="preserve">en la investigación de </w:t>
      </w:r>
      <w:r w:rsidR="009C7981" w:rsidRPr="0049744D">
        <w:rPr>
          <w:rFonts w:cstheme="minorHAnsi"/>
          <w:sz w:val="24"/>
          <w:szCs w:val="24"/>
        </w:rPr>
        <w:t>los feminicidios</w:t>
      </w:r>
      <w:r w:rsidR="00DB1944">
        <w:rPr>
          <w:rFonts w:cstheme="minorHAnsi"/>
          <w:sz w:val="24"/>
          <w:szCs w:val="24"/>
        </w:rPr>
        <w:t xml:space="preserve"> cometidos por el </w:t>
      </w:r>
      <w:r w:rsidR="008A0807">
        <w:rPr>
          <w:rFonts w:cstheme="minorHAnsi"/>
          <w:sz w:val="24"/>
          <w:szCs w:val="24"/>
        </w:rPr>
        <w:t>señor</w:t>
      </w:r>
      <w:r w:rsidR="001B3812" w:rsidRPr="0049744D">
        <w:rPr>
          <w:rFonts w:cstheme="minorHAnsi"/>
          <w:sz w:val="24"/>
          <w:szCs w:val="24"/>
        </w:rPr>
        <w:t xml:space="preserve"> Hugo Ernesto Osorio Chávez</w:t>
      </w:r>
      <w:r w:rsidR="007827B5">
        <w:rPr>
          <w:rFonts w:cstheme="minorHAnsi"/>
          <w:sz w:val="24"/>
          <w:szCs w:val="24"/>
        </w:rPr>
        <w:t xml:space="preserve">; </w:t>
      </w:r>
      <w:r w:rsidR="008A0807">
        <w:rPr>
          <w:rFonts w:cstheme="minorHAnsi"/>
          <w:sz w:val="24"/>
          <w:szCs w:val="24"/>
        </w:rPr>
        <w:t>quien este día</w:t>
      </w:r>
      <w:r w:rsidR="001B3812" w:rsidRPr="0049744D">
        <w:rPr>
          <w:rFonts w:cstheme="minorHAnsi"/>
          <w:sz w:val="24"/>
          <w:szCs w:val="24"/>
        </w:rPr>
        <w:t xml:space="preserve"> fue condenado</w:t>
      </w:r>
      <w:r w:rsidR="009C7981" w:rsidRPr="0049744D">
        <w:rPr>
          <w:rFonts w:cstheme="minorHAnsi"/>
          <w:sz w:val="24"/>
          <w:szCs w:val="24"/>
        </w:rPr>
        <w:t xml:space="preserve"> </w:t>
      </w:r>
      <w:r w:rsidR="001B3812" w:rsidRPr="0049744D">
        <w:rPr>
          <w:rFonts w:cstheme="minorHAnsi"/>
          <w:sz w:val="24"/>
          <w:szCs w:val="24"/>
        </w:rPr>
        <w:t>a setenta años de prisión</w:t>
      </w:r>
      <w:r w:rsidR="009C7981" w:rsidRPr="0049744D">
        <w:rPr>
          <w:rFonts w:cstheme="minorHAnsi"/>
          <w:sz w:val="24"/>
          <w:szCs w:val="24"/>
        </w:rPr>
        <w:t>,</w:t>
      </w:r>
      <w:r w:rsidR="001B3812" w:rsidRPr="0049744D">
        <w:rPr>
          <w:rFonts w:cstheme="minorHAnsi"/>
          <w:sz w:val="24"/>
          <w:szCs w:val="24"/>
        </w:rPr>
        <w:t xml:space="preserve"> </w:t>
      </w:r>
      <w:r w:rsidR="009C7981" w:rsidRPr="0049744D">
        <w:rPr>
          <w:rFonts w:cstheme="minorHAnsi"/>
          <w:sz w:val="24"/>
          <w:szCs w:val="24"/>
        </w:rPr>
        <w:t>por</w:t>
      </w:r>
      <w:r w:rsidR="001B3812" w:rsidRPr="0049744D">
        <w:rPr>
          <w:rFonts w:cstheme="minorHAnsi"/>
          <w:sz w:val="24"/>
          <w:szCs w:val="24"/>
        </w:rPr>
        <w:t xml:space="preserve"> </w:t>
      </w:r>
      <w:r w:rsidR="009C7981" w:rsidRPr="0049744D">
        <w:rPr>
          <w:rFonts w:cstheme="minorHAnsi"/>
          <w:sz w:val="24"/>
          <w:szCs w:val="24"/>
        </w:rPr>
        <w:t>el Juzgado Especializado de Instrucción para una Vida Libre de Violencia y Discriminación para la Mujer de Santa Ana</w:t>
      </w:r>
      <w:r w:rsidR="007827B5">
        <w:rPr>
          <w:rFonts w:cstheme="minorHAnsi"/>
          <w:sz w:val="24"/>
          <w:szCs w:val="24"/>
        </w:rPr>
        <w:t xml:space="preserve">. Con esta </w:t>
      </w:r>
      <w:r w:rsidR="003C6B97">
        <w:rPr>
          <w:rFonts w:cstheme="minorHAnsi"/>
          <w:sz w:val="24"/>
          <w:szCs w:val="24"/>
        </w:rPr>
        <w:t xml:space="preserve">condena se garantiza el </w:t>
      </w:r>
      <w:r w:rsidR="006D7C17">
        <w:rPr>
          <w:rFonts w:cstheme="minorHAnsi"/>
          <w:sz w:val="24"/>
          <w:szCs w:val="24"/>
        </w:rPr>
        <w:t>derecho de acceso</w:t>
      </w:r>
      <w:r w:rsidR="003C6B97">
        <w:rPr>
          <w:rFonts w:cstheme="minorHAnsi"/>
          <w:sz w:val="24"/>
          <w:szCs w:val="24"/>
        </w:rPr>
        <w:t xml:space="preserve"> a la justicia </w:t>
      </w:r>
      <w:r w:rsidR="002D3888">
        <w:rPr>
          <w:rFonts w:cstheme="minorHAnsi"/>
          <w:sz w:val="24"/>
          <w:szCs w:val="24"/>
        </w:rPr>
        <w:t xml:space="preserve">y </w:t>
      </w:r>
      <w:r w:rsidR="006D7C17">
        <w:rPr>
          <w:rFonts w:cstheme="minorHAnsi"/>
          <w:sz w:val="24"/>
          <w:szCs w:val="24"/>
        </w:rPr>
        <w:t xml:space="preserve">a la debida diligencia </w:t>
      </w:r>
      <w:r w:rsidR="003C6B97">
        <w:rPr>
          <w:rFonts w:cstheme="minorHAnsi"/>
          <w:sz w:val="24"/>
          <w:szCs w:val="24"/>
        </w:rPr>
        <w:t xml:space="preserve">de la familia de las </w:t>
      </w:r>
      <w:r w:rsidR="00DD7F69">
        <w:rPr>
          <w:rFonts w:cstheme="minorHAnsi"/>
          <w:sz w:val="24"/>
          <w:szCs w:val="24"/>
        </w:rPr>
        <w:t>víctimas.</w:t>
      </w:r>
    </w:p>
    <w:p w14:paraId="60433CDA" w14:textId="786A80E9" w:rsidR="001D2DE1" w:rsidRDefault="00DD7F69" w:rsidP="001D2DE1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</w:rPr>
        <w:t xml:space="preserve">Como </w:t>
      </w:r>
      <w:r w:rsidR="00857277">
        <w:rPr>
          <w:rFonts w:cstheme="minorHAnsi"/>
          <w:sz w:val="24"/>
          <w:szCs w:val="24"/>
        </w:rPr>
        <w:t>Procuraduría</w:t>
      </w:r>
      <w:r>
        <w:rPr>
          <w:rFonts w:cstheme="minorHAnsi"/>
          <w:sz w:val="24"/>
          <w:szCs w:val="24"/>
        </w:rPr>
        <w:t xml:space="preserve"> reiteramos la </w:t>
      </w:r>
      <w:r w:rsidR="001D2DE1" w:rsidRPr="0049744D">
        <w:rPr>
          <w:rFonts w:cstheme="minorHAnsi"/>
          <w:sz w:val="24"/>
          <w:szCs w:val="24"/>
        </w:rPr>
        <w:t>indignación</w:t>
      </w:r>
      <w:r>
        <w:rPr>
          <w:rFonts w:cstheme="minorHAnsi"/>
          <w:sz w:val="24"/>
          <w:szCs w:val="24"/>
        </w:rPr>
        <w:t xml:space="preserve"> y rechazo de todo tipo de violencia que atente contra el bien más preciado</w:t>
      </w:r>
      <w:r w:rsidR="007827B5">
        <w:rPr>
          <w:rFonts w:cstheme="minorHAnsi"/>
          <w:sz w:val="24"/>
          <w:szCs w:val="24"/>
        </w:rPr>
        <w:t xml:space="preserve">: la </w:t>
      </w:r>
      <w:r>
        <w:rPr>
          <w:rFonts w:cstheme="minorHAnsi"/>
          <w:sz w:val="24"/>
          <w:szCs w:val="24"/>
        </w:rPr>
        <w:t>vida</w:t>
      </w:r>
      <w:r w:rsidR="007827B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y particularmente</w:t>
      </w:r>
      <w:r w:rsidR="007827B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aquellas generadas </w:t>
      </w:r>
      <w:r w:rsidR="001B3812" w:rsidRPr="0049744D">
        <w:rPr>
          <w:rFonts w:cstheme="minorHAnsi"/>
          <w:sz w:val="24"/>
          <w:szCs w:val="24"/>
          <w:lang w:val="es-ES"/>
        </w:rPr>
        <w:t xml:space="preserve">contra las mujeres, </w:t>
      </w:r>
      <w:r w:rsidR="001D2DE1" w:rsidRPr="0049744D">
        <w:rPr>
          <w:rFonts w:cstheme="minorHAnsi"/>
          <w:sz w:val="24"/>
          <w:szCs w:val="24"/>
          <w:lang w:val="es-ES"/>
        </w:rPr>
        <w:t xml:space="preserve">la cual es </w:t>
      </w:r>
      <w:r w:rsidR="001B3812" w:rsidRPr="0049744D">
        <w:rPr>
          <w:rFonts w:cstheme="minorHAnsi"/>
          <w:sz w:val="24"/>
          <w:szCs w:val="24"/>
          <w:lang w:val="es-ES"/>
        </w:rPr>
        <w:t>producto de conductas misóginas</w:t>
      </w:r>
      <w:r w:rsidR="00914BE8">
        <w:rPr>
          <w:rFonts w:cstheme="minorHAnsi"/>
          <w:sz w:val="24"/>
          <w:szCs w:val="24"/>
          <w:lang w:val="es-ES"/>
        </w:rPr>
        <w:t xml:space="preserve"> y</w:t>
      </w:r>
      <w:r w:rsidR="005E056E">
        <w:rPr>
          <w:rFonts w:cstheme="minorHAnsi"/>
          <w:sz w:val="24"/>
          <w:szCs w:val="24"/>
          <w:lang w:val="es-ES"/>
        </w:rPr>
        <w:t xml:space="preserve"> machistas</w:t>
      </w:r>
      <w:r w:rsidR="00914BE8">
        <w:rPr>
          <w:rFonts w:cstheme="minorHAnsi"/>
          <w:sz w:val="24"/>
          <w:szCs w:val="24"/>
          <w:lang w:val="es-ES"/>
        </w:rPr>
        <w:t xml:space="preserve">, </w:t>
      </w:r>
      <w:r w:rsidR="00911FDF">
        <w:rPr>
          <w:rFonts w:cstheme="minorHAnsi"/>
          <w:sz w:val="24"/>
          <w:szCs w:val="24"/>
          <w:lang w:val="es-ES"/>
        </w:rPr>
        <w:t xml:space="preserve">y </w:t>
      </w:r>
      <w:r w:rsidR="00914BE8">
        <w:rPr>
          <w:rFonts w:cstheme="minorHAnsi"/>
          <w:sz w:val="24"/>
          <w:szCs w:val="24"/>
          <w:lang w:val="es-ES"/>
        </w:rPr>
        <w:t xml:space="preserve">no abonan </w:t>
      </w:r>
      <w:r w:rsidR="007827B5">
        <w:rPr>
          <w:rFonts w:cstheme="minorHAnsi"/>
          <w:sz w:val="24"/>
          <w:szCs w:val="24"/>
          <w:lang w:val="es-ES"/>
        </w:rPr>
        <w:t>a</w:t>
      </w:r>
      <w:r w:rsidR="00914BE8">
        <w:rPr>
          <w:rFonts w:cstheme="minorHAnsi"/>
          <w:sz w:val="24"/>
          <w:szCs w:val="24"/>
          <w:lang w:val="es-ES"/>
        </w:rPr>
        <w:t xml:space="preserve"> la promoción de una cultura de paz en El Salvador.</w:t>
      </w:r>
      <w:r w:rsidR="006A2CC3">
        <w:rPr>
          <w:rFonts w:cstheme="minorHAnsi"/>
          <w:sz w:val="24"/>
          <w:szCs w:val="24"/>
          <w:lang w:val="es-ES"/>
        </w:rPr>
        <w:t xml:space="preserve"> Asimismo, </w:t>
      </w:r>
      <w:r w:rsidR="00857277">
        <w:rPr>
          <w:rFonts w:cstheme="minorHAnsi"/>
          <w:sz w:val="24"/>
          <w:szCs w:val="24"/>
          <w:lang w:val="es-ES"/>
        </w:rPr>
        <w:t>reiteramos el compromiso institucional hacia las víctimas de tan lamentables hechos</w:t>
      </w:r>
      <w:r w:rsidR="007827B5">
        <w:rPr>
          <w:rFonts w:cstheme="minorHAnsi"/>
          <w:sz w:val="24"/>
          <w:szCs w:val="24"/>
          <w:lang w:val="es-ES"/>
        </w:rPr>
        <w:t>,</w:t>
      </w:r>
      <w:r w:rsidR="00857277">
        <w:rPr>
          <w:rFonts w:cstheme="minorHAnsi"/>
          <w:sz w:val="24"/>
          <w:szCs w:val="24"/>
          <w:lang w:val="es-ES"/>
        </w:rPr>
        <w:t xml:space="preserve"> </w:t>
      </w:r>
      <w:r w:rsidR="0051172E">
        <w:rPr>
          <w:rFonts w:cstheme="minorHAnsi"/>
          <w:sz w:val="24"/>
          <w:szCs w:val="24"/>
          <w:lang w:val="es-ES"/>
        </w:rPr>
        <w:t>y ponemos a disposición</w:t>
      </w:r>
      <w:r w:rsidR="007827B5">
        <w:rPr>
          <w:rFonts w:cstheme="minorHAnsi"/>
          <w:sz w:val="24"/>
          <w:szCs w:val="24"/>
          <w:lang w:val="es-ES"/>
        </w:rPr>
        <w:t>, como siempre,</w:t>
      </w:r>
      <w:r w:rsidR="0051172E">
        <w:rPr>
          <w:rFonts w:cstheme="minorHAnsi"/>
          <w:sz w:val="24"/>
          <w:szCs w:val="24"/>
          <w:lang w:val="es-ES"/>
        </w:rPr>
        <w:t xml:space="preserve"> la atención integral </w:t>
      </w:r>
      <w:r w:rsidR="00C35099">
        <w:rPr>
          <w:rFonts w:cstheme="minorHAnsi"/>
          <w:sz w:val="24"/>
          <w:szCs w:val="24"/>
          <w:lang w:val="es-ES"/>
        </w:rPr>
        <w:t>para las mismas.</w:t>
      </w:r>
      <w:r w:rsidR="0051172E">
        <w:rPr>
          <w:rFonts w:cstheme="minorHAnsi"/>
          <w:sz w:val="24"/>
          <w:szCs w:val="24"/>
          <w:lang w:val="es-ES"/>
        </w:rPr>
        <w:t xml:space="preserve"> </w:t>
      </w:r>
    </w:p>
    <w:p w14:paraId="1899C9ED" w14:textId="02E76D98" w:rsidR="00C35099" w:rsidRDefault="00C35099" w:rsidP="001D2DE1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Finalmente</w:t>
      </w:r>
      <w:r w:rsidR="007827B5">
        <w:rPr>
          <w:rFonts w:cstheme="minorHAnsi"/>
          <w:sz w:val="24"/>
          <w:szCs w:val="24"/>
          <w:lang w:val="es-ES"/>
        </w:rPr>
        <w:t>,</w:t>
      </w:r>
      <w:r>
        <w:rPr>
          <w:rFonts w:cstheme="minorHAnsi"/>
          <w:sz w:val="24"/>
          <w:szCs w:val="24"/>
          <w:lang w:val="es-ES"/>
        </w:rPr>
        <w:t xml:space="preserve"> </w:t>
      </w:r>
      <w:r w:rsidR="00FC4D70">
        <w:rPr>
          <w:rFonts w:cstheme="minorHAnsi"/>
          <w:sz w:val="24"/>
          <w:szCs w:val="24"/>
          <w:lang w:val="es-ES"/>
        </w:rPr>
        <w:t xml:space="preserve">exhorto </w:t>
      </w:r>
      <w:r>
        <w:rPr>
          <w:rFonts w:cstheme="minorHAnsi"/>
          <w:sz w:val="24"/>
          <w:szCs w:val="24"/>
          <w:lang w:val="es-ES"/>
        </w:rPr>
        <w:t xml:space="preserve">a la ciudadanía en general </w:t>
      </w:r>
      <w:r w:rsidR="00907A59">
        <w:rPr>
          <w:rFonts w:cstheme="minorHAnsi"/>
          <w:sz w:val="24"/>
          <w:szCs w:val="24"/>
          <w:lang w:val="es-ES"/>
        </w:rPr>
        <w:t xml:space="preserve">a </w:t>
      </w:r>
      <w:r>
        <w:rPr>
          <w:rFonts w:cstheme="minorHAnsi"/>
          <w:sz w:val="24"/>
          <w:szCs w:val="24"/>
          <w:lang w:val="es-ES"/>
        </w:rPr>
        <w:t xml:space="preserve">promover </w:t>
      </w:r>
      <w:r w:rsidR="00A74AF3">
        <w:rPr>
          <w:rFonts w:cstheme="minorHAnsi"/>
          <w:sz w:val="24"/>
          <w:szCs w:val="24"/>
          <w:lang w:val="es-ES"/>
        </w:rPr>
        <w:t xml:space="preserve">una cultura de respeto y paz, que permita erradicar todo tipo de violencia </w:t>
      </w:r>
      <w:r w:rsidR="00D4460C">
        <w:rPr>
          <w:rFonts w:cstheme="minorHAnsi"/>
          <w:sz w:val="24"/>
          <w:szCs w:val="24"/>
          <w:lang w:val="es-ES"/>
        </w:rPr>
        <w:t>social</w:t>
      </w:r>
      <w:r w:rsidR="00907A59">
        <w:rPr>
          <w:rFonts w:cstheme="minorHAnsi"/>
          <w:sz w:val="24"/>
          <w:szCs w:val="24"/>
          <w:lang w:val="es-ES"/>
        </w:rPr>
        <w:t xml:space="preserve"> o directa, </w:t>
      </w:r>
      <w:r w:rsidR="00D4460C">
        <w:rPr>
          <w:rFonts w:cstheme="minorHAnsi"/>
          <w:sz w:val="24"/>
          <w:szCs w:val="24"/>
          <w:lang w:val="es-ES"/>
        </w:rPr>
        <w:t>que atente contra la integridad de las personas.</w:t>
      </w:r>
    </w:p>
    <w:p w14:paraId="6BDA8266" w14:textId="38C962D0" w:rsidR="0049744D" w:rsidRDefault="0049744D" w:rsidP="001D2DE1">
      <w:pPr>
        <w:jc w:val="both"/>
        <w:rPr>
          <w:rFonts w:cstheme="minorHAnsi"/>
          <w:sz w:val="24"/>
          <w:szCs w:val="24"/>
          <w:lang w:val="es-ES"/>
        </w:rPr>
      </w:pPr>
    </w:p>
    <w:p w14:paraId="20E0A4CC" w14:textId="0030E95D" w:rsidR="0049744D" w:rsidRPr="0049744D" w:rsidRDefault="0049744D" w:rsidP="0049744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s-ES"/>
        </w:rPr>
        <w:t>San Salvador, 10 de junio de 2022.</w:t>
      </w:r>
    </w:p>
    <w:p w14:paraId="4C72841D" w14:textId="77777777" w:rsidR="001D2DE1" w:rsidRDefault="001D2DE1" w:rsidP="009C7981">
      <w:pPr>
        <w:jc w:val="both"/>
      </w:pPr>
    </w:p>
    <w:sectPr w:rsidR="001D2D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6D63" w14:textId="77777777" w:rsidR="00FE2E10" w:rsidRDefault="00FE2E10" w:rsidP="001B3812">
      <w:pPr>
        <w:spacing w:after="0" w:line="240" w:lineRule="auto"/>
      </w:pPr>
      <w:r>
        <w:separator/>
      </w:r>
    </w:p>
  </w:endnote>
  <w:endnote w:type="continuationSeparator" w:id="0">
    <w:p w14:paraId="6436230E" w14:textId="77777777" w:rsidR="00FE2E10" w:rsidRDefault="00FE2E10" w:rsidP="001B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DD3E" w14:textId="77777777" w:rsidR="00FE2E10" w:rsidRDefault="00FE2E10" w:rsidP="001B3812">
      <w:pPr>
        <w:spacing w:after="0" w:line="240" w:lineRule="auto"/>
      </w:pPr>
      <w:r>
        <w:separator/>
      </w:r>
    </w:p>
  </w:footnote>
  <w:footnote w:type="continuationSeparator" w:id="0">
    <w:p w14:paraId="6ADF9EDA" w14:textId="77777777" w:rsidR="00FE2E10" w:rsidRDefault="00FE2E10" w:rsidP="001B3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65"/>
    <w:rsid w:val="001B3812"/>
    <w:rsid w:val="001D2DE1"/>
    <w:rsid w:val="002D3888"/>
    <w:rsid w:val="003C6B97"/>
    <w:rsid w:val="0049744D"/>
    <w:rsid w:val="004C5C90"/>
    <w:rsid w:val="0051172E"/>
    <w:rsid w:val="00580A5C"/>
    <w:rsid w:val="005E056E"/>
    <w:rsid w:val="006A2CC3"/>
    <w:rsid w:val="006D7C17"/>
    <w:rsid w:val="007827B5"/>
    <w:rsid w:val="00857277"/>
    <w:rsid w:val="008A0807"/>
    <w:rsid w:val="00902C5E"/>
    <w:rsid w:val="00907A59"/>
    <w:rsid w:val="00911FDF"/>
    <w:rsid w:val="00914BE8"/>
    <w:rsid w:val="009C7981"/>
    <w:rsid w:val="00A74AF3"/>
    <w:rsid w:val="00C35099"/>
    <w:rsid w:val="00CA4900"/>
    <w:rsid w:val="00CD7898"/>
    <w:rsid w:val="00CF548A"/>
    <w:rsid w:val="00D4460C"/>
    <w:rsid w:val="00DB1944"/>
    <w:rsid w:val="00DD7F69"/>
    <w:rsid w:val="00F6249A"/>
    <w:rsid w:val="00FC4D70"/>
    <w:rsid w:val="00FE2D65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404EB"/>
  <w15:chartTrackingRefBased/>
  <w15:docId w15:val="{FC7D2D3E-1E7E-4E7D-A05D-0DFD2E2A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B381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es-SV" w:eastAsia="zh-CN" w:bidi="hi-I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3812"/>
    <w:rPr>
      <w:rFonts w:ascii="Liberation Serif" w:eastAsia="SimSun" w:hAnsi="Liberation Serif" w:cs="Mangal"/>
      <w:kern w:val="1"/>
      <w:sz w:val="20"/>
      <w:szCs w:val="18"/>
      <w:lang w:val="es-SV" w:eastAsia="zh-C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1B3812"/>
    <w:rPr>
      <w:vertAlign w:val="superscript"/>
    </w:rPr>
  </w:style>
  <w:style w:type="paragraph" w:customStyle="1" w:styleId="Standard">
    <w:name w:val="Standard"/>
    <w:rsid w:val="001D2DE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Tanya Hernández Díaz</dc:creator>
  <cp:keywords/>
  <dc:description/>
  <cp:lastModifiedBy>rominaikeda@gmail.com</cp:lastModifiedBy>
  <cp:revision>4</cp:revision>
  <dcterms:created xsi:type="dcterms:W3CDTF">2022-06-11T01:32:00Z</dcterms:created>
  <dcterms:modified xsi:type="dcterms:W3CDTF">2022-06-11T02:15:00Z</dcterms:modified>
</cp:coreProperties>
</file>