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8E" w:rsidRDefault="00CD5C8E" w:rsidP="00CD5C8E">
      <w:pPr>
        <w:jc w:val="center"/>
        <w:rPr>
          <w:rFonts w:ascii="Cambria" w:hAnsi="Cambria"/>
          <w:noProof/>
          <w:lang w:val="es-SV" w:eastAsia="es-SV"/>
        </w:rPr>
      </w:pPr>
    </w:p>
    <w:p w:rsidR="00CD5C8E" w:rsidRPr="00937273" w:rsidRDefault="00CD5C8E" w:rsidP="00CD5C8E">
      <w:pPr>
        <w:jc w:val="center"/>
        <w:rPr>
          <w:rFonts w:ascii="Cambria" w:hAnsi="Cambria"/>
        </w:rPr>
      </w:pPr>
      <w:r w:rsidRPr="00937273">
        <w:rPr>
          <w:rFonts w:ascii="Cambria" w:hAnsi="Cambria"/>
          <w:noProof/>
          <w:lang w:val="es-SV" w:eastAsia="es-SV"/>
        </w:rPr>
        <w:drawing>
          <wp:inline distT="0" distB="0" distL="0" distR="0" wp14:anchorId="142AA8D1" wp14:editId="439B09A8">
            <wp:extent cx="800100" cy="9429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8E" w:rsidRPr="00937273" w:rsidRDefault="00CD5C8E" w:rsidP="00CD5C8E">
      <w:pPr>
        <w:jc w:val="center"/>
        <w:rPr>
          <w:rFonts w:ascii="Cambria" w:hAnsi="Cambria"/>
          <w:b/>
        </w:rPr>
      </w:pPr>
      <w:r w:rsidRPr="00937273">
        <w:rPr>
          <w:rFonts w:ascii="Cambria" w:hAnsi="Cambria"/>
          <w:b/>
        </w:rPr>
        <w:t xml:space="preserve">       PROCURADURÍA PARA LA DEFENSA DE LOS DERECHOS HUMANOS</w:t>
      </w:r>
    </w:p>
    <w:p w:rsidR="00CD5C8E" w:rsidRPr="00937273" w:rsidRDefault="00CD5C8E" w:rsidP="00CD5C8E">
      <w:pPr>
        <w:jc w:val="center"/>
        <w:rPr>
          <w:rFonts w:ascii="Cambria" w:hAnsi="Cambria"/>
          <w:b/>
        </w:rPr>
      </w:pPr>
    </w:p>
    <w:p w:rsidR="00CD5C8E" w:rsidRDefault="00CD5C8E" w:rsidP="00CD5C8E">
      <w:pPr>
        <w:rPr>
          <w:rFonts w:ascii="Cambria" w:hAnsi="Cambria"/>
        </w:rPr>
      </w:pPr>
      <w:r>
        <w:rPr>
          <w:rFonts w:ascii="Cambria" w:hAnsi="Cambria"/>
        </w:rPr>
        <w:t xml:space="preserve">San Salvador, 30 </w:t>
      </w:r>
      <w:r w:rsidRPr="00937273">
        <w:rPr>
          <w:rFonts w:ascii="Cambria" w:hAnsi="Cambria"/>
        </w:rPr>
        <w:t xml:space="preserve">de </w:t>
      </w:r>
      <w:r>
        <w:rPr>
          <w:rFonts w:ascii="Cambria" w:hAnsi="Cambria"/>
        </w:rPr>
        <w:t>junio de 2020</w:t>
      </w:r>
    </w:p>
    <w:p w:rsidR="00CD5C8E" w:rsidRDefault="00CD5C8E" w:rsidP="00CD5C8E">
      <w:pPr>
        <w:rPr>
          <w:rFonts w:ascii="Cambria" w:hAnsi="Cambria"/>
        </w:rPr>
      </w:pPr>
    </w:p>
    <w:p w:rsidR="00CD5C8E" w:rsidRPr="00F44F79" w:rsidRDefault="00CD5C8E" w:rsidP="00CD5C8E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Cambria" w:eastAsia="Times New Roman" w:hAnsi="Cambria"/>
          <w:lang w:val="es-ES_tradnl" w:eastAsia="es-MX"/>
        </w:rPr>
      </w:pPr>
      <w:r w:rsidRPr="00F44F79">
        <w:rPr>
          <w:rFonts w:ascii="Cambria" w:hAnsi="Cambria"/>
        </w:rPr>
        <w:t xml:space="preserve">El artículo 10 numeral 13 de la Ley de Acceso a la información Pública (en adelante LAIP) establece que los entes obligados deberán publicar, divulgar y actualizar las modificaciones que se realicen al presupuesto, inclusive las transferencias externas y las que por autorización legislativa se puedan transferir directamente a </w:t>
      </w:r>
      <w:r>
        <w:rPr>
          <w:rFonts w:ascii="Cambria" w:hAnsi="Cambria"/>
        </w:rPr>
        <w:t xml:space="preserve">organismos de distintos ramos o </w:t>
      </w:r>
      <w:r w:rsidRPr="00F44F79">
        <w:rPr>
          <w:rFonts w:ascii="Cambria" w:hAnsi="Cambria"/>
        </w:rPr>
        <w:t xml:space="preserve">instituciones administrativas con la finalidad de cubrir necesidades prioritarias o imprevistas. </w:t>
      </w:r>
    </w:p>
    <w:p w:rsidR="00CD5C8E" w:rsidRPr="00F44F79" w:rsidRDefault="00CD5C8E" w:rsidP="00CD5C8E">
      <w:pPr>
        <w:pStyle w:val="Prrafodelista"/>
        <w:widowControl w:val="0"/>
        <w:spacing w:after="0"/>
        <w:jc w:val="both"/>
        <w:rPr>
          <w:rFonts w:ascii="Cambria" w:eastAsia="Times New Roman" w:hAnsi="Cambria"/>
          <w:lang w:val="es-ES_tradnl" w:eastAsia="es-MX"/>
        </w:rPr>
      </w:pPr>
    </w:p>
    <w:p w:rsidR="00CD5C8E" w:rsidRPr="00CD0E7E" w:rsidRDefault="00CD5C8E" w:rsidP="00CD5C8E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="Cambria" w:hAnsi="Cambria"/>
          <w:lang w:val="es-ES_tradnl"/>
        </w:rPr>
      </w:pPr>
      <w:r w:rsidRPr="00937273">
        <w:rPr>
          <w:rFonts w:ascii="Cambria" w:hAnsi="Cambria"/>
          <w:lang w:val="es-ES_tradnl"/>
        </w:rPr>
        <w:t>A efecto de localizar la información enunciad</w:t>
      </w:r>
      <w:r>
        <w:rPr>
          <w:rFonts w:ascii="Cambria" w:hAnsi="Cambria"/>
          <w:lang w:val="es-ES_tradnl"/>
        </w:rPr>
        <w:t>a en el párrafo precedente, la</w:t>
      </w:r>
      <w:r w:rsidRPr="00937273">
        <w:rPr>
          <w:rFonts w:ascii="Cambria" w:hAnsi="Cambria"/>
          <w:lang w:val="es-ES_tradnl"/>
        </w:rPr>
        <w:t xml:space="preserve"> Unidad de Acceso a la Información Pública </w:t>
      </w:r>
      <w:r>
        <w:rPr>
          <w:rFonts w:ascii="Cambria" w:hAnsi="Cambria"/>
        </w:rPr>
        <w:t xml:space="preserve">giró oficio al licenciado Salvador Mauricio Chacón Olmedo, Jefe de la Unidad Financiera Institucional. En su respuesta indicó que, en el período de </w:t>
      </w:r>
      <w:r>
        <w:rPr>
          <w:rFonts w:ascii="Cambria" w:hAnsi="Cambria"/>
        </w:rPr>
        <w:t>enero a junio del año 2020</w:t>
      </w:r>
      <w:r>
        <w:rPr>
          <w:rFonts w:ascii="Cambria" w:hAnsi="Cambria"/>
        </w:rPr>
        <w:t>, la Procuraduría para la Defensa de los Derechos Humanos no posee pasivos financieros.</w:t>
      </w:r>
      <w:r w:rsidRPr="00CD0E7E">
        <w:rPr>
          <w:rFonts w:ascii="Cambria" w:hAnsi="Cambria"/>
          <w:lang w:val="es-ES_tradnl"/>
        </w:rPr>
        <w:t xml:space="preserve"> </w:t>
      </w:r>
      <w:r w:rsidRPr="00CD0E7E">
        <w:rPr>
          <w:rFonts w:ascii="Cambria" w:hAnsi="Cambria"/>
        </w:rPr>
        <w:t>En virtud de lo anterior, no se publicará información en este apartado.</w:t>
      </w:r>
    </w:p>
    <w:p w:rsidR="00CD5C8E" w:rsidRPr="00937273" w:rsidRDefault="00CD5C8E" w:rsidP="00CD5C8E">
      <w:pPr>
        <w:widowControl w:val="0"/>
        <w:spacing w:after="0"/>
        <w:jc w:val="both"/>
        <w:rPr>
          <w:rFonts w:ascii="Cambria" w:hAnsi="Cambria"/>
        </w:rPr>
      </w:pPr>
      <w:bookmarkStart w:id="0" w:name="_GoBack"/>
      <w:bookmarkEnd w:id="0"/>
    </w:p>
    <w:p w:rsidR="00CD5C8E" w:rsidRPr="00937273" w:rsidRDefault="00CD5C8E" w:rsidP="00CD5C8E">
      <w:pPr>
        <w:widowControl w:val="0"/>
        <w:spacing w:after="0"/>
        <w:jc w:val="both"/>
        <w:rPr>
          <w:rFonts w:ascii="Cambria" w:hAnsi="Cambria"/>
        </w:rPr>
      </w:pPr>
    </w:p>
    <w:p w:rsidR="00CD5C8E" w:rsidRPr="00937273" w:rsidRDefault="00CD5C8E" w:rsidP="00CD5C8E">
      <w:pPr>
        <w:widowControl w:val="0"/>
        <w:spacing w:after="0"/>
        <w:jc w:val="both"/>
        <w:rPr>
          <w:rFonts w:ascii="Cambria" w:hAnsi="Cambria"/>
        </w:rPr>
      </w:pPr>
    </w:p>
    <w:p w:rsidR="00CD5C8E" w:rsidRPr="00937273" w:rsidRDefault="00CD5C8E" w:rsidP="00CD5C8E">
      <w:pPr>
        <w:widowControl w:val="0"/>
        <w:spacing w:after="0"/>
        <w:jc w:val="both"/>
        <w:rPr>
          <w:rFonts w:ascii="Cambria" w:hAnsi="Cambria"/>
        </w:rPr>
      </w:pPr>
    </w:p>
    <w:p w:rsidR="00CD5C8E" w:rsidRPr="00937273" w:rsidRDefault="00CD5C8E" w:rsidP="00CD5C8E">
      <w:pPr>
        <w:widowControl w:val="0"/>
        <w:spacing w:after="0"/>
        <w:jc w:val="both"/>
        <w:rPr>
          <w:rFonts w:ascii="Cambria" w:hAnsi="Cambria"/>
        </w:rPr>
      </w:pPr>
    </w:p>
    <w:p w:rsidR="00CD5C8E" w:rsidRPr="00937273" w:rsidRDefault="00CD5C8E" w:rsidP="00CD5C8E">
      <w:pPr>
        <w:contextualSpacing/>
        <w:jc w:val="center"/>
        <w:rPr>
          <w:rFonts w:ascii="Cambria" w:hAnsi="Cambria"/>
        </w:rPr>
      </w:pPr>
      <w:r w:rsidRPr="00937273">
        <w:rPr>
          <w:rFonts w:ascii="Cambria" w:hAnsi="Cambria"/>
        </w:rPr>
        <w:t>Mirna Patricia Corado de Escobar</w:t>
      </w:r>
    </w:p>
    <w:p w:rsidR="00CD5C8E" w:rsidRPr="00937273" w:rsidRDefault="00CD5C8E" w:rsidP="00CD5C8E">
      <w:pPr>
        <w:contextualSpacing/>
        <w:jc w:val="center"/>
        <w:rPr>
          <w:rFonts w:ascii="Cambria" w:hAnsi="Cambria"/>
          <w:b/>
        </w:rPr>
      </w:pPr>
      <w:r w:rsidRPr="00937273">
        <w:rPr>
          <w:rFonts w:ascii="Cambria" w:hAnsi="Cambria"/>
          <w:b/>
        </w:rPr>
        <w:t>Oficial de Información</w:t>
      </w:r>
    </w:p>
    <w:p w:rsidR="00CD5C8E" w:rsidRPr="00937273" w:rsidRDefault="00CD5C8E" w:rsidP="00CD5C8E">
      <w:pPr>
        <w:ind w:left="4248"/>
        <w:rPr>
          <w:rFonts w:ascii="Cambria" w:hAnsi="Cambria"/>
        </w:rPr>
      </w:pPr>
    </w:p>
    <w:p w:rsidR="00CD5C8E" w:rsidRPr="00937273" w:rsidRDefault="00CD5C8E" w:rsidP="00CD5C8E">
      <w:pPr>
        <w:rPr>
          <w:rFonts w:ascii="Cambria" w:hAnsi="Cambria"/>
        </w:rPr>
      </w:pPr>
    </w:p>
    <w:p w:rsidR="00CD5C8E" w:rsidRPr="00937273" w:rsidRDefault="00CD5C8E" w:rsidP="00CD5C8E">
      <w:pPr>
        <w:rPr>
          <w:rFonts w:ascii="Cambria" w:hAnsi="Cambria"/>
        </w:rPr>
      </w:pPr>
    </w:p>
    <w:p w:rsidR="00CD5C8E" w:rsidRDefault="00CD5C8E" w:rsidP="00CD5C8E"/>
    <w:p w:rsidR="00CD5C8E" w:rsidRDefault="00CD5C8E" w:rsidP="00CD5C8E"/>
    <w:p w:rsidR="0009622B" w:rsidRDefault="00CD5C8E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C3F2E"/>
    <w:multiLevelType w:val="hybridMultilevel"/>
    <w:tmpl w:val="C9D207B2"/>
    <w:lvl w:ilvl="0" w:tplc="998E6BDA">
      <w:start w:val="1"/>
      <w:numFmt w:val="upperRoman"/>
      <w:lvlText w:val="%1."/>
      <w:lvlJc w:val="right"/>
      <w:pPr>
        <w:ind w:left="720" w:hanging="360"/>
      </w:pPr>
      <w:rPr>
        <w:rFonts w:ascii="Cambria" w:eastAsia="Calibri" w:hAnsi="Cambria"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8E"/>
    <w:rsid w:val="00553659"/>
    <w:rsid w:val="00CD5C8E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A4C7A"/>
  <w15:chartTrackingRefBased/>
  <w15:docId w15:val="{F1CA93BE-ADFE-4BE6-BD65-685EC701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8E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2020-07-30T17:02:00Z</dcterms:created>
  <dcterms:modified xsi:type="dcterms:W3CDTF">2020-07-30T17:03:00Z</dcterms:modified>
</cp:coreProperties>
</file>