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26" w:rsidRPr="005A6DE0" w:rsidRDefault="00DA4226" w:rsidP="00DA4226">
      <w:pPr>
        <w:jc w:val="center"/>
        <w:rPr>
          <w:rFonts w:ascii="Cambria" w:hAnsi="Cambria" w:cstheme="majorHAnsi"/>
        </w:rPr>
      </w:pPr>
      <w:r w:rsidRPr="005A6DE0">
        <w:rPr>
          <w:rFonts w:ascii="Cambria" w:hAnsi="Cambria" w:cstheme="majorHAnsi"/>
          <w:noProof/>
          <w:lang w:val="es-SV" w:eastAsia="es-SV"/>
        </w:rPr>
        <w:drawing>
          <wp:inline distT="0" distB="0" distL="0" distR="0" wp14:anchorId="0D912A5D" wp14:editId="1512F8AC">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DA4226" w:rsidRDefault="00DA4226" w:rsidP="00DA4226">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DA4226" w:rsidRPr="005A6DE0" w:rsidRDefault="00DA4226" w:rsidP="00DA4226">
      <w:pPr>
        <w:contextualSpacing/>
        <w:jc w:val="center"/>
        <w:rPr>
          <w:rFonts w:ascii="Cambria" w:hAnsi="Cambria" w:cstheme="majorHAnsi"/>
        </w:rPr>
      </w:pPr>
      <w:r>
        <w:rPr>
          <w:rFonts w:ascii="Cambria" w:hAnsi="Cambria" w:cstheme="majorHAnsi"/>
        </w:rPr>
        <w:t>UNIDAD DE ACCESO A LA INFORMACIÓN PÚBLICA</w:t>
      </w:r>
    </w:p>
    <w:p w:rsidR="00DA4226" w:rsidRPr="005A6DE0" w:rsidRDefault="00DA4226" w:rsidP="00DA4226">
      <w:pPr>
        <w:jc w:val="center"/>
        <w:rPr>
          <w:rFonts w:ascii="Cambria" w:hAnsi="Cambria" w:cstheme="majorHAnsi"/>
          <w:b/>
        </w:rPr>
      </w:pPr>
    </w:p>
    <w:p w:rsidR="00DA4226" w:rsidRPr="005A6DE0" w:rsidRDefault="00DA4226" w:rsidP="00DA4226">
      <w:pPr>
        <w:rPr>
          <w:rFonts w:ascii="Cambria" w:hAnsi="Cambria" w:cstheme="majorHAnsi"/>
        </w:rPr>
      </w:pPr>
      <w:r>
        <w:rPr>
          <w:rFonts w:ascii="Cambria" w:hAnsi="Cambria" w:cstheme="majorHAnsi"/>
        </w:rPr>
        <w:t>San Salvador, 30</w:t>
      </w:r>
      <w:r>
        <w:rPr>
          <w:rFonts w:ascii="Cambria" w:hAnsi="Cambria" w:cstheme="majorHAnsi"/>
        </w:rPr>
        <w:t xml:space="preserve"> de </w:t>
      </w:r>
      <w:r>
        <w:rPr>
          <w:rFonts w:ascii="Cambria" w:hAnsi="Cambria" w:cstheme="majorHAnsi"/>
        </w:rPr>
        <w:t>noviem</w:t>
      </w:r>
      <w:r>
        <w:rPr>
          <w:rFonts w:ascii="Cambria" w:hAnsi="Cambria" w:cstheme="majorHAnsi"/>
        </w:rPr>
        <w:t>bre de 2019</w:t>
      </w:r>
    </w:p>
    <w:p w:rsidR="00DA4226" w:rsidRPr="005A6DE0" w:rsidRDefault="00DA4226" w:rsidP="00DA4226">
      <w:pPr>
        <w:rPr>
          <w:rFonts w:ascii="Cambria" w:hAnsi="Cambria" w:cstheme="majorHAnsi"/>
        </w:rPr>
      </w:pPr>
    </w:p>
    <w:p w:rsidR="00DA4226" w:rsidRPr="005A6DE0" w:rsidRDefault="00DA4226" w:rsidP="00DA422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DA4226" w:rsidRPr="005A6DE0" w:rsidRDefault="00DA4226" w:rsidP="00DA4226">
      <w:pPr>
        <w:widowControl w:val="0"/>
        <w:spacing w:after="0"/>
        <w:ind w:left="360"/>
        <w:jc w:val="both"/>
        <w:rPr>
          <w:rFonts w:ascii="Cambria" w:eastAsia="Times New Roman" w:hAnsi="Cambria" w:cstheme="majorHAnsi"/>
          <w:lang w:val="es-ES_tradnl" w:eastAsia="es-MX"/>
        </w:rPr>
      </w:pPr>
    </w:p>
    <w:p w:rsidR="00DA4226" w:rsidRPr="005A6DE0" w:rsidRDefault="00DA4226" w:rsidP="00DA4226">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noviembre</w:t>
      </w:r>
      <w:bookmarkStart w:id="0" w:name="_GoBack"/>
      <w:bookmarkEnd w:id="0"/>
      <w:r>
        <w:rPr>
          <w:rFonts w:ascii="Cambria" w:hAnsi="Cambria" w:cstheme="majorHAnsi"/>
        </w:rPr>
        <w:t xml:space="preserve"> </w:t>
      </w:r>
      <w:r w:rsidRPr="005A6DE0">
        <w:rPr>
          <w:rFonts w:ascii="Cambria" w:hAnsi="Cambria" w:cstheme="majorHAnsi"/>
        </w:rPr>
        <w:t>de 2019.</w:t>
      </w: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widowControl w:val="0"/>
        <w:spacing w:after="0"/>
        <w:jc w:val="both"/>
        <w:rPr>
          <w:rFonts w:ascii="Cambria" w:hAnsi="Cambria" w:cstheme="majorHAnsi"/>
        </w:rPr>
      </w:pPr>
    </w:p>
    <w:p w:rsidR="00DA4226" w:rsidRPr="005A6DE0" w:rsidRDefault="00DA4226" w:rsidP="00DA4226">
      <w:pPr>
        <w:contextualSpacing/>
        <w:jc w:val="center"/>
        <w:rPr>
          <w:rFonts w:ascii="Cambria" w:hAnsi="Cambria" w:cstheme="majorHAnsi"/>
        </w:rPr>
      </w:pPr>
      <w:r w:rsidRPr="005A6DE0">
        <w:rPr>
          <w:rFonts w:ascii="Cambria" w:hAnsi="Cambria" w:cstheme="majorHAnsi"/>
        </w:rPr>
        <w:t>Mirna Patricia Corado de Escobar</w:t>
      </w:r>
    </w:p>
    <w:p w:rsidR="00DA4226" w:rsidRPr="005A6DE0" w:rsidRDefault="00DA4226" w:rsidP="00DA4226">
      <w:pPr>
        <w:contextualSpacing/>
        <w:jc w:val="center"/>
        <w:rPr>
          <w:rFonts w:ascii="Cambria" w:hAnsi="Cambria" w:cstheme="majorHAnsi"/>
          <w:b/>
        </w:rPr>
      </w:pPr>
      <w:r w:rsidRPr="005A6DE0">
        <w:rPr>
          <w:rFonts w:ascii="Cambria" w:hAnsi="Cambria" w:cstheme="majorHAnsi"/>
          <w:b/>
        </w:rPr>
        <w:t>Oficial de Información</w:t>
      </w:r>
    </w:p>
    <w:p w:rsidR="00DA4226" w:rsidRPr="005A6DE0" w:rsidRDefault="00DA4226" w:rsidP="00DA4226">
      <w:pPr>
        <w:ind w:left="4248"/>
        <w:rPr>
          <w:rFonts w:ascii="Cambria" w:hAnsi="Cambria" w:cstheme="majorHAnsi"/>
        </w:rPr>
      </w:pPr>
    </w:p>
    <w:p w:rsidR="00DA4226" w:rsidRPr="005A6DE0" w:rsidRDefault="00DA4226" w:rsidP="00DA4226">
      <w:pPr>
        <w:rPr>
          <w:rFonts w:ascii="Cambria" w:hAnsi="Cambria" w:cstheme="majorHAnsi"/>
        </w:rPr>
      </w:pPr>
    </w:p>
    <w:p w:rsidR="00DA4226" w:rsidRPr="005A6DE0" w:rsidRDefault="00DA4226" w:rsidP="00DA4226">
      <w:pPr>
        <w:rPr>
          <w:rFonts w:ascii="Cambria" w:hAnsi="Cambria" w:cstheme="majorHAnsi"/>
        </w:rPr>
      </w:pPr>
    </w:p>
    <w:p w:rsidR="00DA4226" w:rsidRPr="005A6DE0" w:rsidRDefault="00DA4226" w:rsidP="00DA4226">
      <w:pPr>
        <w:rPr>
          <w:rFonts w:ascii="Cambria" w:hAnsi="Cambria" w:cstheme="majorHAnsi"/>
        </w:rPr>
      </w:pPr>
    </w:p>
    <w:p w:rsidR="00DA4226" w:rsidRPr="005A6DE0" w:rsidRDefault="00DA4226" w:rsidP="00DA4226">
      <w:pPr>
        <w:rPr>
          <w:rFonts w:ascii="Cambria" w:hAnsi="Cambria" w:cstheme="majorHAnsi"/>
        </w:rPr>
      </w:pPr>
    </w:p>
    <w:p w:rsidR="00DA4226" w:rsidRPr="005A6DE0" w:rsidRDefault="00DA4226" w:rsidP="00DA4226">
      <w:pPr>
        <w:rPr>
          <w:rFonts w:ascii="Cambria" w:hAnsi="Cambria"/>
        </w:rPr>
      </w:pPr>
    </w:p>
    <w:p w:rsidR="0009622B" w:rsidRDefault="00DA4226"/>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6"/>
    <w:rsid w:val="00553659"/>
    <w:rsid w:val="00DA4226"/>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326C"/>
  <w15:chartTrackingRefBased/>
  <w15:docId w15:val="{043E6F90-94F7-4302-81FB-638E8F3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26"/>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2020-07-31T17:12:00Z</dcterms:created>
  <dcterms:modified xsi:type="dcterms:W3CDTF">2020-07-31T17:12:00Z</dcterms:modified>
</cp:coreProperties>
</file>