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44" w:rsidRPr="004C35F1" w:rsidRDefault="00631EA0" w:rsidP="00517544">
      <w:pPr>
        <w:jc w:val="center"/>
        <w:rPr>
          <w:rFonts w:ascii="Cambria" w:hAnsi="Cambria"/>
        </w:rPr>
      </w:pPr>
      <w:r w:rsidRPr="004C35F1">
        <w:rPr>
          <w:rFonts w:ascii="Cambria" w:hAnsi="Cambria"/>
          <w:noProof/>
          <w:lang w:eastAsia="es-SV"/>
        </w:rPr>
        <w:drawing>
          <wp:inline distT="0" distB="0" distL="0" distR="0">
            <wp:extent cx="692620" cy="904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75" cy="9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834"/>
        <w:gridCol w:w="1421"/>
        <w:gridCol w:w="1673"/>
        <w:gridCol w:w="2530"/>
        <w:gridCol w:w="2155"/>
        <w:gridCol w:w="2888"/>
        <w:gridCol w:w="3782"/>
      </w:tblGrid>
      <w:tr w:rsidR="005353C4" w:rsidRPr="004C35F1" w:rsidTr="005353C4">
        <w:tc>
          <w:tcPr>
            <w:tcW w:w="743" w:type="dxa"/>
            <w:shd w:val="clear" w:color="auto" w:fill="auto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No</w:t>
            </w:r>
          </w:p>
        </w:tc>
        <w:tc>
          <w:tcPr>
            <w:tcW w:w="1898" w:type="dxa"/>
            <w:shd w:val="clear" w:color="auto" w:fill="auto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Nombre</w:t>
            </w:r>
          </w:p>
        </w:tc>
        <w:tc>
          <w:tcPr>
            <w:tcW w:w="1465" w:type="dxa"/>
            <w:shd w:val="clear" w:color="auto" w:fill="auto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Plaza</w:t>
            </w:r>
          </w:p>
        </w:tc>
        <w:tc>
          <w:tcPr>
            <w:tcW w:w="1181" w:type="dxa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 xml:space="preserve">Unidad </w:t>
            </w: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Administrativa</w:t>
            </w:r>
          </w:p>
        </w:tc>
        <w:tc>
          <w:tcPr>
            <w:tcW w:w="2530" w:type="dxa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Default="004C35F1" w:rsidP="004C35F1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Correo</w:t>
            </w:r>
          </w:p>
          <w:p w:rsidR="004C35F1" w:rsidRPr="004C35F1" w:rsidRDefault="004C35F1" w:rsidP="004C35F1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electrónico</w:t>
            </w:r>
          </w:p>
        </w:tc>
        <w:tc>
          <w:tcPr>
            <w:tcW w:w="2249" w:type="dxa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Teléfono</w:t>
            </w:r>
          </w:p>
        </w:tc>
        <w:tc>
          <w:tcPr>
            <w:tcW w:w="2978" w:type="dxa"/>
            <w:shd w:val="clear" w:color="auto" w:fill="auto"/>
          </w:tcPr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Funciones</w:t>
            </w:r>
          </w:p>
        </w:tc>
        <w:tc>
          <w:tcPr>
            <w:tcW w:w="3961" w:type="dxa"/>
            <w:shd w:val="clear" w:color="auto" w:fill="auto"/>
          </w:tcPr>
          <w:p w:rsidR="004C35F1" w:rsidRPr="004C35F1" w:rsidRDefault="004C35F1" w:rsidP="00C27542">
            <w:pPr>
              <w:spacing w:after="0" w:line="240" w:lineRule="auto"/>
              <w:jc w:val="both"/>
              <w:rPr>
                <w:rFonts w:ascii="Cambria" w:hAnsi="Cambria"/>
                <w:b/>
                <w:sz w:val="21"/>
                <w:szCs w:val="21"/>
              </w:rPr>
            </w:pPr>
          </w:p>
          <w:p w:rsidR="004C35F1" w:rsidRPr="004C35F1" w:rsidRDefault="004C35F1" w:rsidP="00C27542">
            <w:pPr>
              <w:spacing w:after="0" w:line="240" w:lineRule="auto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4C35F1">
              <w:rPr>
                <w:rFonts w:ascii="Cambria" w:hAnsi="Cambria"/>
                <w:b/>
                <w:sz w:val="21"/>
                <w:szCs w:val="21"/>
              </w:rPr>
              <w:t>Formación técnica y profesional / experiencia especial para el cargo</w:t>
            </w:r>
          </w:p>
          <w:p w:rsidR="004C35F1" w:rsidRPr="004C35F1" w:rsidRDefault="004C35F1" w:rsidP="00C27542">
            <w:pPr>
              <w:spacing w:after="0" w:line="240" w:lineRule="auto"/>
              <w:jc w:val="both"/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5353C4" w:rsidRPr="004C35F1" w:rsidTr="005353C4">
        <w:tc>
          <w:tcPr>
            <w:tcW w:w="743" w:type="dxa"/>
            <w:shd w:val="clear" w:color="auto" w:fill="auto"/>
          </w:tcPr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353C4">
            <w:pPr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4C35F1">
            <w:pPr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Marta Gloria Flores Guardado</w:t>
            </w:r>
          </w:p>
        </w:tc>
        <w:tc>
          <w:tcPr>
            <w:tcW w:w="1465" w:type="dxa"/>
            <w:shd w:val="clear" w:color="auto" w:fill="auto"/>
          </w:tcPr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4C35F1">
            <w:pPr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Asesor Técnico</w:t>
            </w:r>
          </w:p>
        </w:tc>
        <w:tc>
          <w:tcPr>
            <w:tcW w:w="1181" w:type="dxa"/>
          </w:tcPr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4C35F1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Procuraduría Adjunta para la Defensa de los Derechos Humanos</w:t>
            </w:r>
          </w:p>
        </w:tc>
        <w:tc>
          <w:tcPr>
            <w:tcW w:w="2530" w:type="dxa"/>
          </w:tcPr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color w:val="262626"/>
                <w:sz w:val="21"/>
                <w:szCs w:val="21"/>
                <w:shd w:val="clear" w:color="auto" w:fill="F8F8F8"/>
              </w:rPr>
            </w:pPr>
          </w:p>
          <w:p w:rsid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hyperlink r:id="rId6" w:history="1">
              <w:r w:rsidRPr="008D1B19">
                <w:rPr>
                  <w:rStyle w:val="Hipervnculo"/>
                  <w:rFonts w:ascii="Cambria" w:hAnsi="Cambria"/>
                  <w:sz w:val="21"/>
                  <w:szCs w:val="21"/>
                </w:rPr>
                <w:t>martaflores@pddh.gob.sv</w:t>
              </w:r>
            </w:hyperlink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49" w:type="dxa"/>
          </w:tcPr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4C35F1">
            <w:pPr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2520-4366</w:t>
            </w:r>
          </w:p>
        </w:tc>
        <w:tc>
          <w:tcPr>
            <w:tcW w:w="2978" w:type="dxa"/>
            <w:shd w:val="clear" w:color="auto" w:fill="auto"/>
          </w:tcPr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Revisar o elaborar resoluciones, oficios u otros pronunciamientos sometidos a firma de la señora Procuradora por las diferentes Jefaturas, Delegaciones Departamentales y las Procuradurías Adjuntas.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Coordinar el equipo técnico y administrativo de la Procuraduría Adjunta para la Defensa de los Derechos Humanos.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Analizar los Documentos que se sean sometidos para opinión por la Procuradora o el Procurador Adjunto.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Participar en comisiones o comités institucionales sobre temas de tutela o </w:t>
            </w:r>
            <w:r w:rsidRPr="004C35F1">
              <w:rPr>
                <w:rFonts w:ascii="Cambria" w:hAnsi="Cambria"/>
                <w:sz w:val="21"/>
                <w:szCs w:val="21"/>
              </w:rPr>
              <w:lastRenderedPageBreak/>
              <w:t>administrativo en los cuales se le convoque o designe.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Elaborar propuestas técnicas para el mejoramiento institucional y de los procedimientos del sistema de protección.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Analizar y gestionar solicitudes de estadísticas presentadas a la Institución.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Analizar y gestionar solicitudes de información o documentos relacionadas con expedientes de violación a derechos humanos.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Atender usuarios/usuarias que solicitan información sobre casos que se encuentran en el Despacho u otras unidades.</w:t>
            </w: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517544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Capacitar personal sobre los procedimientos institucionales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1" w:type="dxa"/>
            <w:shd w:val="clear" w:color="auto" w:fill="auto"/>
          </w:tcPr>
          <w:p w:rsid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Licenciada en Ciencias Jurídicas, con conocimiento en Sistemas de Protección de Derechos Humanos, Derecho Constitucional, Derecho Internacional Humanitario, Mecanismos de Protección de los Derechos Humanos y respecto a las Reglas del Debido Proceso,  Jurisprudencia Latinoamericana en materia de Aplicación e Interpretación de la Convención Americana de Derechos Humanos a Nivel Interno, Métodos Alternativos de Solución de Conflictos, Derechos  Ambiental y su aplicación no jurisdiccional del Derecho al Medio Ambiente, derecho laboral y Derecho Administrativo.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Egresada del máster en protección internacional de derechos humanos, de la Universidad de Alcalá, España, septiembre 2017 septiembre 2018.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lastRenderedPageBreak/>
              <w:t xml:space="preserve">Jefa del Departamento de Resoluciones de la PDDH, relativo a dirigir el personal, dictar criterios de resolución de casos al personal del departamento.; elaborar resoluciones e informes especiales o situacionales sobre casos emblemáticos o prácticas sistemáticas de violaciones a derechos humanos. Capacitar al personal de otros departamentos y delegaciones departamentales sobre criterios de resolución en diferentes casos. 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Jefa de Control de la Legalidad de los Actos de la Administración Pública de la Procuraduría para la Defensa de los Derechos Humanos, relativo a la investigación de casos relacionados con actos arbitrarios o ilegales de la administración pública. 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Jefa interina del Departamento de Denuncias de la PDDH, relativo a dirigir al personal encargado de recibir denuncias para la recepción, calificación y tramitación de denuncias a violaciones a derechos humanos, recibir denuncias y resolver casos de violación a derechos humanos; definir criterios de atención a víctimas, elaborar propuesta de manual de calificaciones y tipología de violaciones a derechos humanos, participar en la elaboración de un plan de capacitación trienal para el personal de la PDDH (1998-2000), elaborar diagnóstico de la situación del sistema institucional de protección a derechos humanos. Impartir capacitaciones al personal de la institución sobre la tipología y el manual de calificación de violaciones a derechos humanos. 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>Jefa del Departamento de Derechos Económicos, Sociales y Culturales de la Procuraduría para la Defensa de los Derechos Humanos, relativo a dirigir la investigación, depuración y cierre de casos, elaborar, dictámenes y proyectos de resolución, elaboración de informes, análisis de coyuntura sobre la realidad nacional relaciona con los Derechos Económicos, Sociales y Culturales, elaboración de cartas, convenios con otros organismos.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Jefa del Departamento de Resoluciones de la PDDH, relativo a dirigir el personal, proponer criterios de resolución de casos al personal del departamento; elaborar resoluciones e informes especiales o situacionales sobre casos emblemáticos o prácticas sistemáticas de violaciones a derechos humanos. Capacitar al personal de otros departamentos y delegaciones departamentales sobre criterios de resolución en diferentes materias. </w:t>
            </w: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:rsidR="004C35F1" w:rsidRPr="004C35F1" w:rsidRDefault="004C35F1" w:rsidP="00CB0532">
            <w:p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C35F1">
              <w:rPr>
                <w:rFonts w:ascii="Cambria" w:hAnsi="Cambria"/>
                <w:sz w:val="21"/>
                <w:szCs w:val="21"/>
              </w:rPr>
              <w:t xml:space="preserve">Directora Técnica de Tutela de la PDDH, relativo a Coordinar el trabajo de los diferentes departamentos del sistema de protección de derechos humanos, coordinar acciones para el fortalecimiento institucional con otros departamentos, delegaciones departamentales y Procuraduría Adjuntas, analizar expedientes y dar directrices para la resolución de casos de violación a derechos humanos, resolver casos, organizar e impartir charlas y capacitaciones sobre procedimientos institucionales para la protección de derechos humanos y otros temas sobre la materia en apoyo a la Escuela de Derechos Humanos institucional. </w:t>
            </w:r>
          </w:p>
        </w:tc>
      </w:tr>
    </w:tbl>
    <w:p w:rsidR="002D7DE2" w:rsidRPr="004C35F1" w:rsidRDefault="002D7DE2" w:rsidP="00CB0532">
      <w:pPr>
        <w:spacing w:after="0" w:line="240" w:lineRule="auto"/>
        <w:jc w:val="both"/>
        <w:rPr>
          <w:rFonts w:ascii="Cambria" w:hAnsi="Cambria"/>
        </w:rPr>
      </w:pPr>
    </w:p>
    <w:sectPr w:rsidR="002D7DE2" w:rsidRPr="004C35F1" w:rsidSect="0051754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27E"/>
    <w:multiLevelType w:val="hybridMultilevel"/>
    <w:tmpl w:val="17A8D6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CA7"/>
    <w:multiLevelType w:val="hybridMultilevel"/>
    <w:tmpl w:val="43A44312"/>
    <w:lvl w:ilvl="0" w:tplc="0E8A3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44"/>
    <w:rsid w:val="002D7DE2"/>
    <w:rsid w:val="004C35F1"/>
    <w:rsid w:val="00517544"/>
    <w:rsid w:val="005353C4"/>
    <w:rsid w:val="00631EA0"/>
    <w:rsid w:val="00C27542"/>
    <w:rsid w:val="00C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29588"/>
  <w15:chartTrackingRefBased/>
  <w15:docId w15:val="{B126AE73-BAC0-4C12-8E81-7388201C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4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9"/>
    <w:qFormat/>
    <w:rsid w:val="00C27542"/>
    <w:pPr>
      <w:widowControl w:val="0"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Franklin Gothic Demi Cond" w:eastAsia="Times New Roman" w:hAnsi="Franklin Gothic Demi Cond"/>
      <w:color w:val="000000"/>
      <w:kern w:val="28"/>
      <w:sz w:val="23"/>
      <w:szCs w:val="23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7544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C27542"/>
    <w:rPr>
      <w:rFonts w:ascii="Franklin Gothic Demi Cond" w:eastAsia="Times New Roman" w:hAnsi="Franklin Gothic Demi Cond"/>
      <w:color w:val="000000"/>
      <w:kern w:val="28"/>
      <w:sz w:val="23"/>
      <w:szCs w:val="23"/>
    </w:rPr>
  </w:style>
  <w:style w:type="paragraph" w:styleId="Textoindependiente3">
    <w:name w:val="Body Text 3"/>
    <w:basedOn w:val="Normal"/>
    <w:link w:val="Textoindependiente3Car"/>
    <w:uiPriority w:val="99"/>
    <w:rsid w:val="00C275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28"/>
      <w:lang w:eastAsia="es-SV"/>
    </w:rPr>
  </w:style>
  <w:style w:type="character" w:customStyle="1" w:styleId="Textoindependiente3Car">
    <w:name w:val="Texto independiente 3 Car"/>
    <w:link w:val="Textoindependiente3"/>
    <w:uiPriority w:val="99"/>
    <w:rsid w:val="00C27542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C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flores@pddh.gob.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Dorado</dc:creator>
  <cp:keywords/>
  <cp:lastModifiedBy>Patricia Corado</cp:lastModifiedBy>
  <cp:revision>3</cp:revision>
  <dcterms:created xsi:type="dcterms:W3CDTF">2019-05-24T17:28:00Z</dcterms:created>
  <dcterms:modified xsi:type="dcterms:W3CDTF">2019-05-24T17:38:00Z</dcterms:modified>
</cp:coreProperties>
</file>